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1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67D8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01259" w:rsidRDefault="00A01259" w:rsidP="00A012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депутатами Совета депутатов муниципального образования Фёдоровский сельсовет обязанности предоставлять сведения о доходах, расходах, об имуществе и обязательствах имущественного характера за отчётный 2022 год</w:t>
      </w:r>
    </w:p>
    <w:p w:rsidR="00A01259" w:rsidRDefault="00A01259" w:rsidP="00A012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259" w:rsidRPr="00A01259" w:rsidRDefault="00A01259" w:rsidP="00A01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депутатов, представивших уведомления  об отсутствии сделок, предусмотренных частью 1 статьи 3 </w:t>
      </w:r>
      <w:r w:rsidR="00B67D82">
        <w:rPr>
          <w:rFonts w:ascii="Times New Roman" w:hAnsi="Times New Roman" w:cs="Times New Roman"/>
          <w:sz w:val="28"/>
          <w:szCs w:val="28"/>
        </w:rPr>
        <w:t>Федерального закона от 03.12.2012 № 230-ФЗ «О контроле за  соответствием расходов лиц, замещающих государственные должности</w:t>
      </w:r>
      <w:proofErr w:type="gramStart"/>
      <w:r w:rsidR="00B67D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67D82">
        <w:rPr>
          <w:rFonts w:ascii="Times New Roman" w:hAnsi="Times New Roman" w:cs="Times New Roman"/>
          <w:sz w:val="28"/>
          <w:szCs w:val="28"/>
        </w:rPr>
        <w:t xml:space="preserve"> и иных лиц их доходам», - 7.</w:t>
      </w:r>
    </w:p>
    <w:sectPr w:rsidR="00A01259" w:rsidRPr="00A0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259"/>
    <w:rsid w:val="00A01259"/>
    <w:rsid w:val="00B6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2014-01-28T12:25:00Z</dcterms:created>
  <dcterms:modified xsi:type="dcterms:W3CDTF">2014-01-28T13:11:00Z</dcterms:modified>
</cp:coreProperties>
</file>